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8D" w:rsidRPr="00E0448D" w:rsidRDefault="00E0448D" w:rsidP="00E04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0448D" w:rsidRPr="00E0448D" w:rsidRDefault="00E0448D" w:rsidP="00E0448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0448D" w:rsidRPr="00E0448D" w:rsidRDefault="00E0448D" w:rsidP="00E0448D">
      <w:pPr>
        <w:pStyle w:val="a9"/>
        <w:rPr>
          <w:rFonts w:ascii="Times New Roman" w:hAnsi="Times New Roman" w:cs="Times New Roman"/>
          <w:b w:val="0"/>
          <w:szCs w:val="24"/>
        </w:rPr>
      </w:pPr>
      <w:r w:rsidRPr="00E0448D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0448D" w:rsidRPr="00E0448D" w:rsidRDefault="00E0448D" w:rsidP="00E0448D">
      <w:pPr>
        <w:pStyle w:val="a9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E0448D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48D" w:rsidRPr="00E0448D" w:rsidRDefault="00E0448D" w:rsidP="00E044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48D" w:rsidRPr="00E0448D" w:rsidRDefault="00BC121D" w:rsidP="00E044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госпитальной </w:t>
      </w:r>
      <w:r w:rsidR="00E0448D" w:rsidRPr="00E0448D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C121D" w:rsidRPr="00EB76A7" w:rsidRDefault="00BC121D" w:rsidP="00BC1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21D" w:rsidRPr="00EB76A7" w:rsidRDefault="00BC121D" w:rsidP="00BC121D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BC121D" w:rsidRPr="00D930FF" w:rsidTr="006C6987">
        <w:trPr>
          <w:trHeight w:val="736"/>
        </w:trPr>
        <w:tc>
          <w:tcPr>
            <w:tcW w:w="4859" w:type="dxa"/>
          </w:tcPr>
          <w:p w:rsidR="00BC121D" w:rsidRPr="00EB76A7" w:rsidRDefault="00BC121D" w:rsidP="006C6987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6A7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EB76A7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BC121D" w:rsidRPr="00D930FF" w:rsidRDefault="001D2E2F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BC121D" w:rsidRPr="00EB76A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C121D" w:rsidRPr="00D930FF" w:rsidRDefault="00BC121D" w:rsidP="006C69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0448D" w:rsidRPr="00E0448D" w:rsidRDefault="00E0448D" w:rsidP="00E0448D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Б1.Б1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E0448D">
        <w:rPr>
          <w:rStyle w:val="a7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BC12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0448D" w:rsidRPr="00E0448D" w:rsidRDefault="00E0448D" w:rsidP="00E0448D">
      <w:pPr>
        <w:pStyle w:val="a6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E0448D" w:rsidRPr="00E0448D" w:rsidRDefault="00E0448D" w:rsidP="00E0448D">
      <w:pPr>
        <w:pStyle w:val="2"/>
        <w:jc w:val="center"/>
        <w:rPr>
          <w:rStyle w:val="a7"/>
          <w:rFonts w:ascii="Times New Roman" w:hAnsi="Times New Roman"/>
          <w:b w:val="0"/>
          <w:sz w:val="24"/>
          <w:szCs w:val="24"/>
        </w:rPr>
      </w:pPr>
    </w:p>
    <w:p w:rsidR="004B28FE" w:rsidRDefault="00E0448D" w:rsidP="00E0448D">
      <w:pPr>
        <w:spacing w:after="0" w:line="240" w:lineRule="auto"/>
        <w:rPr>
          <w:rStyle w:val="a7"/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>Тема 13</w:t>
      </w:r>
      <w:r w:rsidR="004B28FE" w:rsidRPr="00E0448D">
        <w:rPr>
          <w:rStyle w:val="a7"/>
          <w:rFonts w:ascii="Times New Roman" w:hAnsi="Times New Roman" w:cs="Times New Roman"/>
          <w:sz w:val="24"/>
          <w:szCs w:val="24"/>
        </w:rPr>
        <w:t xml:space="preserve">. </w:t>
      </w:r>
      <w:r w:rsidR="00C81EFF" w:rsidRPr="00E0448D">
        <w:rPr>
          <w:rStyle w:val="a7"/>
          <w:rFonts w:ascii="Times New Roman" w:hAnsi="Times New Roman" w:cs="Times New Roman"/>
          <w:sz w:val="24"/>
          <w:szCs w:val="24"/>
        </w:rPr>
        <w:t>Легочное сердце.</w:t>
      </w:r>
    </w:p>
    <w:p w:rsidR="00712A19" w:rsidRPr="00712A19" w:rsidRDefault="00712A19" w:rsidP="00E0448D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 xml:space="preserve">Семестр: </w:t>
      </w:r>
      <w:r>
        <w:rPr>
          <w:rStyle w:val="a7"/>
          <w:rFonts w:ascii="Times New Roman" w:hAnsi="Times New Roman" w:cs="Times New Roman"/>
          <w:sz w:val="24"/>
          <w:szCs w:val="24"/>
          <w:lang w:val="en-US"/>
        </w:rPr>
        <w:t>II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0448D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E0448D">
        <w:rPr>
          <w:rFonts w:ascii="Times New Roman" w:hAnsi="Times New Roman" w:cs="Times New Roman"/>
          <w:sz w:val="24"/>
          <w:szCs w:val="24"/>
        </w:rPr>
        <w:t>ординаторы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712A19">
        <w:rPr>
          <w:rFonts w:ascii="Times New Roman" w:hAnsi="Times New Roman" w:cs="Times New Roman"/>
          <w:sz w:val="24"/>
          <w:szCs w:val="24"/>
        </w:rPr>
        <w:t>6</w:t>
      </w:r>
      <w:r w:rsidRPr="00E0448D">
        <w:rPr>
          <w:rFonts w:ascii="Times New Roman" w:hAnsi="Times New Roman" w:cs="Times New Roman"/>
          <w:sz w:val="24"/>
          <w:szCs w:val="24"/>
        </w:rPr>
        <w:t xml:space="preserve"> час</w:t>
      </w:r>
      <w:r w:rsidR="00E0448D">
        <w:rPr>
          <w:rFonts w:ascii="Times New Roman" w:hAnsi="Times New Roman" w:cs="Times New Roman"/>
          <w:sz w:val="24"/>
          <w:szCs w:val="24"/>
        </w:rPr>
        <w:t>а</w:t>
      </w:r>
    </w:p>
    <w:p w:rsidR="00BC121D" w:rsidRPr="00BC121D" w:rsidRDefault="004B28FE" w:rsidP="00E044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BC121D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BC121D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E0448D">
        <w:rPr>
          <w:rFonts w:ascii="Times New Roman" w:hAnsi="Times New Roman" w:cs="Times New Roman"/>
          <w:bCs/>
          <w:sz w:val="24"/>
          <w:szCs w:val="24"/>
        </w:rPr>
        <w:t xml:space="preserve">таблицы, </w:t>
      </w:r>
      <w:proofErr w:type="spellStart"/>
      <w:r w:rsidRPr="00E0448D">
        <w:rPr>
          <w:rFonts w:ascii="Times New Roman" w:hAnsi="Times New Roman" w:cs="Times New Roman"/>
          <w:bCs/>
          <w:sz w:val="24"/>
          <w:szCs w:val="24"/>
        </w:rPr>
        <w:t>мультимедийные</w:t>
      </w:r>
      <w:proofErr w:type="spellEnd"/>
      <w:r w:rsidRPr="00E0448D">
        <w:rPr>
          <w:rFonts w:ascii="Times New Roman" w:hAnsi="Times New Roman" w:cs="Times New Roman"/>
          <w:bCs/>
          <w:sz w:val="24"/>
          <w:szCs w:val="24"/>
        </w:rPr>
        <w:t xml:space="preserve"> материалы и др. </w:t>
      </w:r>
    </w:p>
    <w:p w:rsidR="004B28FE" w:rsidRPr="00E0448D" w:rsidRDefault="004B28FE" w:rsidP="00E0448D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>Методическое оснащение: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 xml:space="preserve">Иллюстративный материал: таблицы, </w:t>
      </w:r>
      <w:proofErr w:type="spellStart"/>
      <w:r w:rsidRPr="00E0448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E0448D">
        <w:rPr>
          <w:rFonts w:ascii="Times New Roman" w:hAnsi="Times New Roman" w:cs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AA0F21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Цель –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углубить знания  вопросов этиологии, патогенеза, классификации, клиники, методов диагностики </w:t>
      </w:r>
      <w:r w:rsidR="00C81EFF" w:rsidRPr="00E0448D">
        <w:rPr>
          <w:rFonts w:ascii="Times New Roman" w:hAnsi="Times New Roman" w:cs="Times New Roman"/>
          <w:sz w:val="24"/>
          <w:szCs w:val="24"/>
        </w:rPr>
        <w:t>легочного сердца, т</w:t>
      </w:r>
      <w:r w:rsidR="00E0448D">
        <w:rPr>
          <w:rFonts w:ascii="Times New Roman" w:hAnsi="Times New Roman" w:cs="Times New Roman"/>
          <w:sz w:val="24"/>
          <w:szCs w:val="24"/>
        </w:rPr>
        <w:t>ромбоэмболии легочной артерии (</w:t>
      </w:r>
      <w:r w:rsidR="00C81EFF" w:rsidRPr="00E0448D">
        <w:rPr>
          <w:rFonts w:ascii="Times New Roman" w:hAnsi="Times New Roman" w:cs="Times New Roman"/>
          <w:sz w:val="24"/>
          <w:szCs w:val="24"/>
        </w:rPr>
        <w:t>ТЭЛА), лечебных мероприятий.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 Отметить</w:t>
      </w:r>
      <w:r w:rsidR="00C81EFF" w:rsidRPr="00E0448D">
        <w:rPr>
          <w:rFonts w:ascii="Times New Roman" w:hAnsi="Times New Roman" w:cs="Times New Roman"/>
          <w:sz w:val="24"/>
          <w:szCs w:val="24"/>
        </w:rPr>
        <w:t xml:space="preserve"> наличие вариантов дыхательной недостаточности, дифференциальной диагностики и определения перехода компенсированного легочного сердца в </w:t>
      </w:r>
      <w:proofErr w:type="spellStart"/>
      <w:r w:rsidR="00C81EFF" w:rsidRPr="00E0448D">
        <w:rPr>
          <w:rFonts w:ascii="Times New Roman" w:hAnsi="Times New Roman" w:cs="Times New Roman"/>
          <w:sz w:val="24"/>
          <w:szCs w:val="24"/>
        </w:rPr>
        <w:t>декомпенсированное</w:t>
      </w:r>
      <w:proofErr w:type="spellEnd"/>
      <w:r w:rsidR="00C02936" w:rsidRPr="00E0448D">
        <w:rPr>
          <w:rFonts w:ascii="Times New Roman" w:hAnsi="Times New Roman" w:cs="Times New Roman"/>
          <w:sz w:val="24"/>
          <w:szCs w:val="24"/>
        </w:rPr>
        <w:t>,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 возможность развития  </w:t>
      </w:r>
      <w:r w:rsidR="00C02936" w:rsidRPr="00E0448D">
        <w:rPr>
          <w:rFonts w:ascii="Times New Roman" w:hAnsi="Times New Roman" w:cs="Times New Roman"/>
          <w:sz w:val="24"/>
          <w:szCs w:val="24"/>
        </w:rPr>
        <w:t>тромбоэмболии ветвей легочной артерии.</w:t>
      </w:r>
    </w:p>
    <w:p w:rsidR="00642E8F" w:rsidRPr="00E0448D" w:rsidRDefault="00AA0F21" w:rsidP="00E04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E0448D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 w:rsidR="00C02936" w:rsidRPr="00E0448D">
        <w:rPr>
          <w:rFonts w:ascii="Times New Roman" w:hAnsi="Times New Roman" w:cs="Times New Roman"/>
          <w:sz w:val="24"/>
          <w:szCs w:val="24"/>
        </w:rPr>
        <w:t>легочном сердце,</w:t>
      </w:r>
      <w:r w:rsidR="00642E8F" w:rsidRPr="00E0448D">
        <w:rPr>
          <w:rFonts w:ascii="Times New Roman" w:hAnsi="Times New Roman" w:cs="Times New Roman"/>
          <w:sz w:val="24"/>
          <w:szCs w:val="24"/>
        </w:rPr>
        <w:t xml:space="preserve"> при массивной острой ТЭЛА, повторных мелких тромбоэмболиях</w:t>
      </w:r>
      <w:r w:rsidR="009D31D8" w:rsidRPr="00E0448D">
        <w:rPr>
          <w:rFonts w:ascii="Times New Roman" w:hAnsi="Times New Roman" w:cs="Times New Roman"/>
          <w:sz w:val="24"/>
          <w:szCs w:val="24"/>
        </w:rPr>
        <w:t>.</w:t>
      </w:r>
    </w:p>
    <w:p w:rsidR="00642E8F" w:rsidRPr="00E0448D" w:rsidRDefault="00642E8F" w:rsidP="00E04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E0448D">
        <w:rPr>
          <w:rFonts w:ascii="Times New Roman" w:hAnsi="Times New Roman" w:cs="Times New Roman"/>
          <w:bCs/>
          <w:sz w:val="24"/>
          <w:szCs w:val="24"/>
        </w:rPr>
        <w:t>ПК-</w:t>
      </w:r>
      <w:r w:rsidR="00BC121D">
        <w:rPr>
          <w:rFonts w:ascii="Times New Roman" w:hAnsi="Times New Roman" w:cs="Times New Roman"/>
          <w:bCs/>
          <w:sz w:val="24"/>
          <w:szCs w:val="24"/>
        </w:rPr>
        <w:t>1, ПК-2, ПК-4, ПК-5, ПК-6, ПК-8</w:t>
      </w:r>
      <w:r w:rsidRPr="00E044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E0448D">
        <w:rPr>
          <w:rFonts w:ascii="Times New Roman" w:hAnsi="Times New Roman" w:cs="Times New Roman"/>
          <w:sz w:val="24"/>
          <w:szCs w:val="24"/>
        </w:rPr>
        <w:t xml:space="preserve">. </w:t>
      </w:r>
      <w:r w:rsidRPr="00E0448D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E044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2</w:t>
      </w:r>
      <w:r w:rsidRPr="00E0448D">
        <w:rPr>
          <w:rFonts w:ascii="Times New Roman" w:hAnsi="Times New Roman" w:cs="Times New Roman"/>
          <w:sz w:val="24"/>
          <w:szCs w:val="24"/>
        </w:rPr>
        <w:t xml:space="preserve">. </w:t>
      </w:r>
      <w:r w:rsidRPr="00E0448D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C02053" w:rsidRPr="00E0448D" w:rsidTr="00C02053">
        <w:trPr>
          <w:trHeight w:val="3415"/>
        </w:trPr>
        <w:tc>
          <w:tcPr>
            <w:tcW w:w="9465" w:type="dxa"/>
            <w:hideMark/>
          </w:tcPr>
          <w:p w:rsidR="00C02053" w:rsidRPr="00E0448D" w:rsidRDefault="00C02053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Этиология, патогенез, принципы диагностики</w:t>
            </w:r>
            <w:r w:rsidR="009D31D8" w:rsidRPr="00E0448D">
              <w:rPr>
                <w:rFonts w:ascii="Times New Roman" w:hAnsi="Times New Roman"/>
                <w:sz w:val="24"/>
                <w:szCs w:val="24"/>
              </w:rPr>
              <w:t xml:space="preserve"> ЛС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9D31D8" w:rsidRPr="00E0448D" w:rsidRDefault="009D31D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Классификация ЛС по 4 признакам с выделением преимущественного патогенеза.</w:t>
            </w:r>
          </w:p>
          <w:p w:rsidR="00867588" w:rsidRPr="00E0448D" w:rsidRDefault="009D31D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Острое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,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/>
                <w:sz w:val="24"/>
                <w:szCs w:val="24"/>
              </w:rPr>
              <w:t>подострое</w:t>
            </w:r>
            <w:proofErr w:type="spellEnd"/>
            <w:r w:rsidRPr="00E0448D">
              <w:rPr>
                <w:rFonts w:ascii="Times New Roman" w:hAnsi="Times New Roman"/>
                <w:sz w:val="24"/>
                <w:szCs w:val="24"/>
              </w:rPr>
              <w:t xml:space="preserve"> и хроническое ЛС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.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Массивная ТЭЛА, повторные мелкие тромбоэмболии в системе легочной артерии.</w:t>
            </w:r>
          </w:p>
          <w:p w:rsidR="00867588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Клиническая картина хронического легочного сердца, включающая симптомы основного заболевания, дыхательную недостаточность, симптомы правожелудочковой недостаточности.</w:t>
            </w:r>
          </w:p>
          <w:p w:rsidR="00867588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 xml:space="preserve">Компенсированное ЛС, </w:t>
            </w:r>
            <w:proofErr w:type="spellStart"/>
            <w:r w:rsidRPr="00E0448D">
              <w:rPr>
                <w:rFonts w:ascii="Times New Roman" w:hAnsi="Times New Roman"/>
                <w:sz w:val="24"/>
                <w:szCs w:val="24"/>
              </w:rPr>
              <w:t>декомпенсированное</w:t>
            </w:r>
            <w:proofErr w:type="spellEnd"/>
            <w:r w:rsidRPr="00E0448D">
              <w:rPr>
                <w:rFonts w:ascii="Times New Roman" w:hAnsi="Times New Roman"/>
                <w:sz w:val="24"/>
                <w:szCs w:val="24"/>
              </w:rPr>
              <w:t>: диагностические маркеры.</w:t>
            </w:r>
          </w:p>
          <w:p w:rsidR="00E20A9E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Формулировка диагноза с учетом: основного заболевания</w:t>
            </w:r>
            <w:r w:rsidR="00E20A9E" w:rsidRPr="00E0448D">
              <w:rPr>
                <w:rFonts w:ascii="Times New Roman" w:hAnsi="Times New Roman"/>
                <w:sz w:val="24"/>
                <w:szCs w:val="24"/>
              </w:rPr>
              <w:t xml:space="preserve"> и степени дыхательной и правожелудочковой недостаточности.</w:t>
            </w:r>
          </w:p>
          <w:p w:rsidR="00E20A9E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Принципы лечения: воздействие на основное заболевание, послужившее причиной развития ЛС, патогенетическое лечение.</w:t>
            </w:r>
          </w:p>
          <w:p w:rsidR="00E20A9E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Прогноз заболевания.</w:t>
            </w:r>
          </w:p>
          <w:p w:rsidR="00C02053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 xml:space="preserve">Профилактика. </w:t>
            </w:r>
            <w:r w:rsidR="00C02053" w:rsidRPr="00E044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C02053" w:rsidRPr="00E0448D" w:rsidRDefault="00C02053" w:rsidP="00E04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7FF" w:rsidRPr="00E0448D" w:rsidRDefault="003747FF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E0448D" w:rsidRDefault="004B28FE" w:rsidP="00E0448D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E0448D">
        <w:rPr>
          <w:rFonts w:ascii="Times New Roman" w:hAnsi="Times New Roman"/>
          <w:b/>
        </w:rPr>
        <w:t>3. Практическая работа:</w:t>
      </w:r>
      <w:r w:rsidRPr="00E0448D">
        <w:rPr>
          <w:rFonts w:ascii="Times New Roman" w:hAnsi="Times New Roman"/>
        </w:rPr>
        <w:t xml:space="preserve"> выявить </w:t>
      </w:r>
      <w:r w:rsidR="00E20A9E" w:rsidRPr="00E0448D">
        <w:rPr>
          <w:rFonts w:ascii="Times New Roman" w:hAnsi="Times New Roman"/>
        </w:rPr>
        <w:t xml:space="preserve">характер течения острого легочного сердца, </w:t>
      </w:r>
      <w:proofErr w:type="spellStart"/>
      <w:r w:rsidR="00E20A9E" w:rsidRPr="00E0448D">
        <w:rPr>
          <w:rFonts w:ascii="Times New Roman" w:hAnsi="Times New Roman"/>
        </w:rPr>
        <w:t>подострого</w:t>
      </w:r>
      <w:proofErr w:type="spellEnd"/>
      <w:r w:rsidR="00E20A9E" w:rsidRPr="00E0448D">
        <w:rPr>
          <w:rFonts w:ascii="Times New Roman" w:hAnsi="Times New Roman"/>
        </w:rPr>
        <w:t xml:space="preserve">, хронического ЛС: состояние компенсации, преимущественный патогенез( </w:t>
      </w:r>
      <w:proofErr w:type="spellStart"/>
      <w:r w:rsidR="00E20A9E" w:rsidRPr="00E0448D">
        <w:rPr>
          <w:rFonts w:ascii="Times New Roman" w:hAnsi="Times New Roman"/>
        </w:rPr>
        <w:t>васкулярный</w:t>
      </w:r>
      <w:proofErr w:type="spellEnd"/>
      <w:r w:rsidR="00E20A9E" w:rsidRPr="00E0448D">
        <w:rPr>
          <w:rFonts w:ascii="Times New Roman" w:hAnsi="Times New Roman"/>
        </w:rPr>
        <w:t xml:space="preserve">, </w:t>
      </w:r>
      <w:proofErr w:type="spellStart"/>
      <w:r w:rsidR="00E20A9E" w:rsidRPr="00E0448D">
        <w:rPr>
          <w:rFonts w:ascii="Times New Roman" w:hAnsi="Times New Roman"/>
        </w:rPr>
        <w:t>бронхолегочный</w:t>
      </w:r>
      <w:proofErr w:type="spellEnd"/>
      <w:r w:rsidR="00E20A9E" w:rsidRPr="00E0448D">
        <w:rPr>
          <w:rFonts w:ascii="Times New Roman" w:hAnsi="Times New Roman"/>
        </w:rPr>
        <w:t xml:space="preserve">, </w:t>
      </w:r>
      <w:proofErr w:type="spellStart"/>
      <w:r w:rsidR="00E20A9E" w:rsidRPr="00E0448D">
        <w:rPr>
          <w:rFonts w:ascii="Times New Roman" w:hAnsi="Times New Roman"/>
        </w:rPr>
        <w:t>торакодиафрагмальный</w:t>
      </w:r>
      <w:proofErr w:type="spellEnd"/>
      <w:r w:rsidR="00E20A9E" w:rsidRPr="00E0448D">
        <w:rPr>
          <w:rFonts w:ascii="Times New Roman" w:hAnsi="Times New Roman"/>
        </w:rPr>
        <w:t xml:space="preserve">); </w:t>
      </w:r>
      <w:r w:rsidRPr="00E0448D">
        <w:rPr>
          <w:rFonts w:ascii="Times New Roman" w:hAnsi="Times New Roman"/>
        </w:rPr>
        <w:t>и составить алгоритм диагностического поиска</w:t>
      </w:r>
      <w:r w:rsidR="00E20A9E" w:rsidRPr="00E0448D">
        <w:rPr>
          <w:rFonts w:ascii="Times New Roman" w:hAnsi="Times New Roman"/>
        </w:rPr>
        <w:t>;</w:t>
      </w:r>
      <w:r w:rsidRPr="00E0448D">
        <w:rPr>
          <w:rFonts w:ascii="Times New Roman" w:hAnsi="Times New Roman"/>
        </w:rPr>
        <w:t xml:space="preserve">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6. Рекомендуемая литератур</w:t>
      </w:r>
      <w:r w:rsidR="003747FF" w:rsidRPr="00E0448D">
        <w:rPr>
          <w:rFonts w:ascii="Times New Roman" w:hAnsi="Times New Roman" w:cs="Times New Roman"/>
          <w:b/>
          <w:sz w:val="24"/>
          <w:szCs w:val="24"/>
        </w:rPr>
        <w:t>а</w:t>
      </w:r>
    </w:p>
    <w:p w:rsidR="004C6E6B" w:rsidRPr="00E0448D" w:rsidRDefault="004B28FE" w:rsidP="00E0448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4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4C6E6B" w:rsidRPr="00E0448D" w:rsidTr="00E0448D">
        <w:trPr>
          <w:trHeight w:val="363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- 504 с. </w:t>
            </w:r>
          </w:p>
        </w:tc>
      </w:tr>
      <w:tr w:rsidR="004C6E6B" w:rsidRPr="00E0448D" w:rsidTr="004C6E6B">
        <w:trPr>
          <w:trHeight w:val="1114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мед.ифармац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мед. ун-т, Каф. факультетской терапии. - Уфа : БГМУ. – 2009. – </w:t>
            </w: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4C6E6B" w:rsidRPr="00E0448D" w:rsidTr="004C6E6B">
        <w:trPr>
          <w:trHeight w:val="93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о-во кардиологов  ; под ред. Ю. Н.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2012. - 848 с. - (Национальные руководства). </w:t>
            </w:r>
          </w:p>
        </w:tc>
      </w:tr>
      <w:tr w:rsidR="004C6E6B" w:rsidRPr="00E0448D" w:rsidTr="004C6E6B">
        <w:trPr>
          <w:trHeight w:val="988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4C6E6B" w:rsidRPr="00E0448D" w:rsidTr="004C6E6B">
        <w:trPr>
          <w:trHeight w:val="139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Медико-проф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Николаса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А. Буна [и др.] ; пер. с англ. под ред. В. И.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4C6E6B" w:rsidRPr="00E0448D" w:rsidTr="004C6E6B">
        <w:trPr>
          <w:trHeight w:val="98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Неотложные состояния в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Т. Е.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Толстихиной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 БИНОМ. Лаборатория знаний, 201</w:t>
            </w:r>
            <w:r w:rsidRPr="00E044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4C6E6B" w:rsidRPr="00E0448D" w:rsidRDefault="004C6E6B" w:rsidP="00E0448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E6B" w:rsidRPr="00E0448D" w:rsidRDefault="004C6E6B" w:rsidP="00E044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4C6E6B" w:rsidRPr="00E0448D" w:rsidTr="00E0448D">
        <w:trPr>
          <w:trHeight w:val="1392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4C6E6B" w:rsidRPr="00E0448D" w:rsidTr="00E0448D">
        <w:trPr>
          <w:trHeight w:val="60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Байес де Луна А.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4C6E6B" w:rsidRPr="00E0448D" w:rsidTr="00E0448D">
        <w:trPr>
          <w:trHeight w:val="77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4C6E6B" w:rsidRPr="00E0448D" w:rsidTr="00E0448D">
        <w:trPr>
          <w:trHeight w:val="801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4C6E6B" w:rsidRPr="00E0448D" w:rsidTr="00E0448D">
        <w:trPr>
          <w:trHeight w:val="68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Ишемическая болезнь сердца: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4C6E6B" w:rsidRPr="00E0448D" w:rsidTr="00E0448D">
        <w:trPr>
          <w:trHeight w:val="55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4C6E6B" w:rsidRPr="00E0448D" w:rsidTr="00E0448D">
        <w:trPr>
          <w:trHeight w:val="71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4C6E6B" w:rsidRPr="00E0448D" w:rsidTr="00E0448D">
        <w:trPr>
          <w:trHeight w:val="731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4C6E6B" w:rsidRPr="00E0448D" w:rsidTr="00E0448D">
        <w:trPr>
          <w:trHeight w:val="89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- 143 с. </w:t>
            </w:r>
          </w:p>
        </w:tc>
      </w:tr>
      <w:tr w:rsidR="004C6E6B" w:rsidRPr="00E0448D" w:rsidTr="00E0448D">
        <w:trPr>
          <w:trHeight w:val="429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4C6E6B" w:rsidRPr="00E0448D" w:rsidTr="00E0448D">
        <w:trPr>
          <w:trHeight w:val="43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4C6E6B" w:rsidRPr="00E0448D" w:rsidTr="00E0448D">
        <w:trPr>
          <w:trHeight w:val="829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Практика, 2011. - 272 с. </w:t>
            </w:r>
          </w:p>
        </w:tc>
      </w:tr>
      <w:tr w:rsidR="004C6E6B" w:rsidRPr="00E0448D" w:rsidTr="00E0448D">
        <w:trPr>
          <w:trHeight w:val="62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4C6E6B" w:rsidRPr="00E0448D" w:rsidTr="00E0448D">
        <w:trPr>
          <w:trHeight w:val="653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4C6E6B" w:rsidRPr="00E0448D" w:rsidTr="00E0448D">
        <w:trPr>
          <w:trHeight w:val="67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: руководство / Р. Г.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4C6E6B" w:rsidRPr="00E0448D" w:rsidTr="00E0448D">
        <w:trPr>
          <w:trHeight w:val="55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- 191 с. </w:t>
            </w:r>
          </w:p>
        </w:tc>
      </w:tr>
      <w:tr w:rsidR="004C6E6B" w:rsidRPr="00E0448D" w:rsidTr="00E0448D">
        <w:trPr>
          <w:trHeight w:val="65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Хан, М. Г.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4C6E6B" w:rsidRPr="00E0448D" w:rsidTr="00E0448D">
        <w:trPr>
          <w:trHeight w:val="533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Ишемическая болезнь сердца у женщин : монография / А. Б.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БИНОМ, 2013. - 173,[2] с. </w:t>
            </w:r>
          </w:p>
        </w:tc>
      </w:tr>
      <w:tr w:rsidR="004C6E6B" w:rsidRPr="00E0448D" w:rsidTr="00E0448D">
        <w:trPr>
          <w:trHeight w:val="894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МИА, 2012. - 208 с. </w:t>
            </w:r>
          </w:p>
        </w:tc>
      </w:tr>
      <w:tr w:rsidR="004C6E6B" w:rsidRPr="00E0448D" w:rsidTr="00E0448D">
        <w:trPr>
          <w:trHeight w:val="825"/>
        </w:trPr>
        <w:tc>
          <w:tcPr>
            <w:tcW w:w="10035" w:type="dxa"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E6B" w:rsidRPr="00E0448D" w:rsidRDefault="00BC121D" w:rsidP="00BC1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9C0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   </w:t>
      </w:r>
    </w:p>
    <w:p w:rsidR="004C6E6B" w:rsidRPr="00E0448D" w:rsidRDefault="004C6E6B" w:rsidP="00E04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6E6B" w:rsidRPr="00E0448D" w:rsidRDefault="004C6E6B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4B28FE" w:rsidRPr="00E0448D" w:rsidSect="00E0448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B89D7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900" w:hanging="360"/>
        </w:pPr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15458"/>
    <w:rsid w:val="00015458"/>
    <w:rsid w:val="00041A4A"/>
    <w:rsid w:val="001D2E2F"/>
    <w:rsid w:val="001E76DF"/>
    <w:rsid w:val="00225DE6"/>
    <w:rsid w:val="00231C82"/>
    <w:rsid w:val="00267536"/>
    <w:rsid w:val="0031789D"/>
    <w:rsid w:val="00337796"/>
    <w:rsid w:val="003747FF"/>
    <w:rsid w:val="0044596F"/>
    <w:rsid w:val="00470151"/>
    <w:rsid w:val="00485928"/>
    <w:rsid w:val="004B28FE"/>
    <w:rsid w:val="004C6E6B"/>
    <w:rsid w:val="00512E4F"/>
    <w:rsid w:val="00543717"/>
    <w:rsid w:val="00632390"/>
    <w:rsid w:val="00642E8F"/>
    <w:rsid w:val="006C64D4"/>
    <w:rsid w:val="006E4B01"/>
    <w:rsid w:val="00712A19"/>
    <w:rsid w:val="0077121C"/>
    <w:rsid w:val="007D43AC"/>
    <w:rsid w:val="00867588"/>
    <w:rsid w:val="008E71C2"/>
    <w:rsid w:val="00954338"/>
    <w:rsid w:val="00977005"/>
    <w:rsid w:val="009D31D8"/>
    <w:rsid w:val="00A621C4"/>
    <w:rsid w:val="00A73C5B"/>
    <w:rsid w:val="00AA0F21"/>
    <w:rsid w:val="00B023EC"/>
    <w:rsid w:val="00BC121D"/>
    <w:rsid w:val="00BC2153"/>
    <w:rsid w:val="00C02053"/>
    <w:rsid w:val="00C02936"/>
    <w:rsid w:val="00C22D2B"/>
    <w:rsid w:val="00C322E1"/>
    <w:rsid w:val="00C81EFF"/>
    <w:rsid w:val="00CD44E1"/>
    <w:rsid w:val="00D12712"/>
    <w:rsid w:val="00D25B8B"/>
    <w:rsid w:val="00D64C91"/>
    <w:rsid w:val="00E0448D"/>
    <w:rsid w:val="00E20A9E"/>
    <w:rsid w:val="00E61153"/>
    <w:rsid w:val="00E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458"/>
    <w:pPr>
      <w:spacing w:after="0" w:line="240" w:lineRule="auto"/>
    </w:pPr>
  </w:style>
  <w:style w:type="character" w:customStyle="1" w:styleId="FontStyle11">
    <w:name w:val="Font Style11"/>
    <w:rsid w:val="00BC2153"/>
    <w:rPr>
      <w:rFonts w:ascii="Times New Roman" w:hAnsi="Times New Roman" w:cs="Times New Roman" w:hint="default"/>
      <w:sz w:val="22"/>
    </w:rPr>
  </w:style>
  <w:style w:type="paragraph" w:customStyle="1" w:styleId="1">
    <w:name w:val="Обычный1"/>
    <w:rsid w:val="00D1271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4B28F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28FE"/>
    <w:rPr>
      <w:rFonts w:ascii="Calibri" w:eastAsia="Times New Roman" w:hAnsi="Calibri" w:cs="Times New Roman"/>
    </w:rPr>
  </w:style>
  <w:style w:type="paragraph" w:styleId="a6">
    <w:name w:val="List Paragraph"/>
    <w:basedOn w:val="a"/>
    <w:qFormat/>
    <w:rsid w:val="004B28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4B28FE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4B28FE"/>
    <w:rPr>
      <w:b/>
      <w:bCs w:val="0"/>
    </w:rPr>
  </w:style>
  <w:style w:type="table" w:styleId="a8">
    <w:name w:val="Table Grid"/>
    <w:basedOn w:val="a1"/>
    <w:uiPriority w:val="59"/>
    <w:rsid w:val="004C6E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E0448D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E0448D"/>
    <w:rPr>
      <w:rFonts w:ascii="Arial" w:eastAsia="Times New Roman" w:hAnsi="Arial" w:cs="Arial"/>
      <w:b/>
      <w:sz w:val="24"/>
      <w:szCs w:val="20"/>
    </w:rPr>
  </w:style>
  <w:style w:type="paragraph" w:customStyle="1" w:styleId="2">
    <w:name w:val="Без интервала2"/>
    <w:rsid w:val="00E0448D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C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1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07DB56C-0E9C-4368-B058-E75253E8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dcterms:created xsi:type="dcterms:W3CDTF">2017-10-16T15:59:00Z</dcterms:created>
  <dcterms:modified xsi:type="dcterms:W3CDTF">2019-11-10T12:20:00Z</dcterms:modified>
</cp:coreProperties>
</file>